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C666" w14:textId="77777777" w:rsidR="00982A4D" w:rsidRDefault="00747B25" w:rsidP="00982A4D">
      <w:pPr>
        <w:pStyle w:val="af2"/>
        <w:spacing w:after="0"/>
        <w:ind w:right="5528"/>
        <w:rPr>
          <w:noProof/>
        </w:rPr>
      </w:pP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74140B68" w:rsidR="00747A11" w:rsidRPr="00536A81" w:rsidRDefault="00BA58A7" w:rsidP="00070EAD">
                            <w:pPr>
                              <w:jc w:val="center"/>
                            </w:pPr>
                            <w:r>
                              <w:t>259</w:t>
                            </w:r>
                            <w:r w:rsidR="00747A1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74140B68" w:rsidR="00747A11" w:rsidRPr="00536A81" w:rsidRDefault="00BA58A7" w:rsidP="00070EAD">
                      <w:pPr>
                        <w:jc w:val="center"/>
                      </w:pPr>
                      <w:r>
                        <w:t>259</w:t>
                      </w:r>
                      <w:r w:rsidR="00747A1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6F14F19E" w:rsidR="00747A11" w:rsidRPr="00C06726" w:rsidRDefault="00BA58A7" w:rsidP="00070EAD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6F14F19E" w:rsidR="00747A11" w:rsidRPr="00C06726" w:rsidRDefault="00BA58A7" w:rsidP="00070EAD">
                      <w:pPr>
                        <w:jc w:val="center"/>
                      </w:pPr>
                      <w:r>
                        <w:t>29.02.2024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 w:rsidRPr="00982A4D">
        <w:rPr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4D" w:rsidRPr="00982A4D">
        <w:rPr>
          <w:noProof/>
        </w:rPr>
        <w:t>О внесении изменений в Устав Пермского муниципального округа Пермского края, принятый решением Думы Пермского муниципа</w:t>
      </w:r>
      <w:r w:rsidR="00982A4D">
        <w:rPr>
          <w:noProof/>
        </w:rPr>
        <w:t>льного округа Пермского края от</w:t>
      </w:r>
    </w:p>
    <w:p w14:paraId="1D73CCBF" w14:textId="3E935063" w:rsidR="00885E11" w:rsidRPr="00982A4D" w:rsidRDefault="00982A4D" w:rsidP="00982A4D">
      <w:pPr>
        <w:pStyle w:val="af2"/>
        <w:spacing w:after="0"/>
        <w:ind w:right="5528"/>
        <w:rPr>
          <w:szCs w:val="28"/>
        </w:rPr>
      </w:pPr>
      <w:r w:rsidRPr="00982A4D">
        <w:rPr>
          <w:noProof/>
        </w:rPr>
        <w:t>27 октября 2022 г. № 31</w:t>
      </w:r>
    </w:p>
    <w:p w14:paraId="7E828BC8" w14:textId="77777777" w:rsidR="00885E11" w:rsidRDefault="00885E11" w:rsidP="00885E11">
      <w:pPr>
        <w:pStyle w:val="af2"/>
        <w:rPr>
          <w:szCs w:val="28"/>
        </w:rPr>
      </w:pPr>
      <w:r>
        <w:rPr>
          <w:szCs w:val="28"/>
        </w:rPr>
        <w:t>(первое чтение)</w:t>
      </w:r>
    </w:p>
    <w:p w14:paraId="7C8AC01C" w14:textId="5022FE33" w:rsidR="00747B25" w:rsidRPr="0084301B" w:rsidRDefault="00747B25" w:rsidP="00BA7757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со статьей</w:t>
      </w:r>
      <w:r w:rsidRPr="0084301B">
        <w:rPr>
          <w:szCs w:val="28"/>
        </w:rPr>
        <w:t xml:space="preserve"> 21 Регламента Думы Пермского муниципального округа Пермского края</w:t>
      </w:r>
      <w:r w:rsidRPr="0084301B">
        <w:t>, утвержденного решением Думы Пермского муниципаль</w:t>
      </w:r>
      <w:r w:rsidR="00522E20">
        <w:t xml:space="preserve">ного округа </w:t>
      </w:r>
      <w:r w:rsidR="00982A4D">
        <w:t xml:space="preserve">Пермского края </w:t>
      </w:r>
      <w:r w:rsidR="00522E20">
        <w:t>от 22.09.2022 № 1-п</w:t>
      </w:r>
      <w:r w:rsidR="00982A4D">
        <w:t>,</w:t>
      </w:r>
    </w:p>
    <w:p w14:paraId="71F8FA9D" w14:textId="77777777" w:rsidR="00747B25" w:rsidRPr="001366C6" w:rsidRDefault="00747B25" w:rsidP="00BA775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1366C6">
        <w:t>Дума Пермского муниципального округа Пермского края РЕШАЕТ:</w:t>
      </w:r>
    </w:p>
    <w:p w14:paraId="77B35065" w14:textId="37A86683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1. Принять проект решения Думы Пермского муниципального округа Пермского края «</w:t>
      </w:r>
      <w:r w:rsidR="001366C6" w:rsidRPr="001366C6">
        <w:rPr>
          <w:szCs w:val="28"/>
        </w:rPr>
        <w:t xml:space="preserve">О внесении изменений в Устав Пермского муниципального округа Пермского края, </w:t>
      </w:r>
      <w:r w:rsidR="00982A4D">
        <w:rPr>
          <w:szCs w:val="28"/>
        </w:rPr>
        <w:t>принятый</w:t>
      </w:r>
      <w:r w:rsidR="001366C6" w:rsidRPr="001366C6">
        <w:rPr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в первом чтении согласно приложению.</w:t>
      </w:r>
    </w:p>
    <w:p w14:paraId="35201A2B" w14:textId="08304DAA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2. Создать рабочую группу по подготовке проекта решения «</w:t>
      </w:r>
      <w:r w:rsidR="00982A4D" w:rsidRPr="00982A4D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к рассмотрению во втором чтении в следующем составе:</w:t>
      </w:r>
    </w:p>
    <w:p w14:paraId="3EF6F94F" w14:textId="32664D90" w:rsidR="00747A11" w:rsidRPr="007E2CD3" w:rsidRDefault="00747A11" w:rsidP="00BA7757">
      <w:pPr>
        <w:spacing w:line="360" w:lineRule="exact"/>
        <w:ind w:firstLine="709"/>
        <w:jc w:val="both"/>
        <w:rPr>
          <w:szCs w:val="28"/>
        </w:rPr>
      </w:pPr>
      <w:r w:rsidRPr="007E2CD3">
        <w:rPr>
          <w:szCs w:val="28"/>
        </w:rPr>
        <w:t>2.1. От Думы Пермского муниципального округа</w:t>
      </w:r>
      <w:r w:rsidR="002B2911">
        <w:rPr>
          <w:szCs w:val="28"/>
        </w:rPr>
        <w:t xml:space="preserve"> Пе</w:t>
      </w:r>
      <w:bookmarkStart w:id="1" w:name="_GoBack"/>
      <w:bookmarkEnd w:id="1"/>
      <w:r w:rsidR="002B2911">
        <w:rPr>
          <w:szCs w:val="28"/>
        </w:rPr>
        <w:t>рмского края</w:t>
      </w:r>
      <w:r w:rsidRPr="007E2CD3">
        <w:rPr>
          <w:szCs w:val="28"/>
        </w:rPr>
        <w:t>:</w:t>
      </w:r>
    </w:p>
    <w:p w14:paraId="3E222F0B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>- Гордиенко Д.В. - председатель, депутат от избирательного округа № 15;</w:t>
      </w:r>
    </w:p>
    <w:p w14:paraId="40737BE8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>- Букина С.А. - заместитель председателя, депутат от избирательного округа № 27;</w:t>
      </w:r>
    </w:p>
    <w:p w14:paraId="296554FD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>- Баталов М.А. - депутат от избирательного округа № 19;</w:t>
      </w:r>
    </w:p>
    <w:p w14:paraId="2F7A425B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>- Козлова Е.Л. - депутат от избирательного округа № 20;</w:t>
      </w:r>
    </w:p>
    <w:p w14:paraId="00506BBD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 xml:space="preserve">- </w:t>
      </w:r>
      <w:proofErr w:type="spellStart"/>
      <w:r w:rsidRPr="004C00B2">
        <w:rPr>
          <w:szCs w:val="28"/>
        </w:rPr>
        <w:t>Пищальников</w:t>
      </w:r>
      <w:proofErr w:type="spellEnd"/>
      <w:r w:rsidRPr="004C00B2">
        <w:rPr>
          <w:szCs w:val="28"/>
        </w:rPr>
        <w:t xml:space="preserve"> В.А. - депутат от избирательного округа № 22;</w:t>
      </w:r>
    </w:p>
    <w:p w14:paraId="2841DA7F" w14:textId="77777777" w:rsidR="004C00B2" w:rsidRP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t>- Лаптева В.Н. - управляющий делами Думы;</w:t>
      </w:r>
    </w:p>
    <w:p w14:paraId="2A6AC3D4" w14:textId="77777777" w:rsidR="004C00B2" w:rsidRDefault="004C00B2" w:rsidP="004C00B2">
      <w:pPr>
        <w:spacing w:line="360" w:lineRule="exact"/>
        <w:ind w:firstLine="709"/>
        <w:jc w:val="both"/>
        <w:rPr>
          <w:szCs w:val="28"/>
        </w:rPr>
      </w:pPr>
      <w:r w:rsidRPr="004C00B2">
        <w:rPr>
          <w:szCs w:val="28"/>
        </w:rPr>
        <w:lastRenderedPageBreak/>
        <w:t>- Моисеева А.М. - консультант аппарата Думы.</w:t>
      </w:r>
    </w:p>
    <w:p w14:paraId="540D15CD" w14:textId="51E71DB0" w:rsidR="00747A11" w:rsidRPr="007E2CD3" w:rsidRDefault="00747A11" w:rsidP="004C00B2">
      <w:pPr>
        <w:spacing w:line="360" w:lineRule="exact"/>
        <w:ind w:firstLine="709"/>
        <w:jc w:val="both"/>
      </w:pPr>
      <w:r w:rsidRPr="007E2CD3">
        <w:t>2.2. От администрации Пермского муниципального округа</w:t>
      </w:r>
      <w:r w:rsidR="002B2911">
        <w:t xml:space="preserve"> Пермского края</w:t>
      </w:r>
      <w:r w:rsidRPr="007E2CD3">
        <w:t>:</w:t>
      </w:r>
    </w:p>
    <w:p w14:paraId="4CF8875F" w14:textId="20DCDC2A" w:rsidR="003A6D84" w:rsidRPr="006905DE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6905DE">
        <w:rPr>
          <w:szCs w:val="28"/>
        </w:rPr>
        <w:t>- Ермаков С.В. - заместитель главы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, руководитель аппарата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;</w:t>
      </w:r>
    </w:p>
    <w:p w14:paraId="756E240C" w14:textId="1417393A" w:rsidR="003A6D84" w:rsidRPr="006905DE" w:rsidRDefault="003A6D84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 w:rsidRPr="006905DE">
        <w:rPr>
          <w:szCs w:val="28"/>
        </w:rPr>
        <w:t xml:space="preserve">- </w:t>
      </w:r>
      <w:proofErr w:type="spellStart"/>
      <w:r w:rsidRPr="006905DE">
        <w:rPr>
          <w:szCs w:val="28"/>
        </w:rPr>
        <w:t>Мушавкина</w:t>
      </w:r>
      <w:proofErr w:type="spellEnd"/>
      <w:r w:rsidRPr="006905DE">
        <w:rPr>
          <w:szCs w:val="28"/>
        </w:rPr>
        <w:t xml:space="preserve"> О.Л. - начальник управления правового обеспечения и муниципального контроля администрации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6905DE">
        <w:rPr>
          <w:szCs w:val="28"/>
        </w:rPr>
        <w:t>.</w:t>
      </w:r>
    </w:p>
    <w:p w14:paraId="1D69C6B7" w14:textId="2E9D4039" w:rsidR="003A6D84" w:rsidRPr="00BF447E" w:rsidRDefault="003A6D84" w:rsidP="00BA775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>2.3. От Контрольно-счётной палаты</w:t>
      </w:r>
      <w:r>
        <w:rPr>
          <w:szCs w:val="28"/>
        </w:rPr>
        <w:t xml:space="preserve"> Пермского муниципального округа</w:t>
      </w:r>
      <w:r w:rsidR="002B2911">
        <w:rPr>
          <w:szCs w:val="28"/>
        </w:rPr>
        <w:t xml:space="preserve"> Пермского края</w:t>
      </w:r>
      <w:r w:rsidRPr="00BF447E">
        <w:rPr>
          <w:szCs w:val="28"/>
        </w:rPr>
        <w:t>:</w:t>
      </w:r>
    </w:p>
    <w:p w14:paraId="7DF912C0" w14:textId="77777777" w:rsidR="003A6D84" w:rsidRPr="002E04BC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>- Шомполов Ю.Н. - председатель.</w:t>
      </w:r>
    </w:p>
    <w:p w14:paraId="77AE52A5" w14:textId="56184BB2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3. </w:t>
      </w:r>
      <w:r w:rsidR="002E04BC" w:rsidRPr="002E04BC">
        <w:rPr>
          <w:szCs w:val="28"/>
        </w:rPr>
        <w:t xml:space="preserve">Установить срок внесения поправок и предложений к проекту решения </w:t>
      </w:r>
      <w:r w:rsidR="002E04BC" w:rsidRPr="00CF5193">
        <w:rPr>
          <w:szCs w:val="28"/>
        </w:rPr>
        <w:t>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8E17E0" w:rsidRPr="00CF5193">
        <w:rPr>
          <w:szCs w:val="28"/>
        </w:rPr>
        <w:t xml:space="preserve">» не позднее </w:t>
      </w:r>
      <w:r w:rsidR="003F05CC">
        <w:rPr>
          <w:szCs w:val="28"/>
        </w:rPr>
        <w:t>25 марта</w:t>
      </w:r>
      <w:r w:rsidR="002E04BC" w:rsidRPr="00CF5193">
        <w:rPr>
          <w:szCs w:val="28"/>
        </w:rPr>
        <w:t xml:space="preserve"> 202</w:t>
      </w:r>
      <w:r w:rsidR="003F05CC">
        <w:rPr>
          <w:szCs w:val="28"/>
        </w:rPr>
        <w:t>4</w:t>
      </w:r>
      <w:r w:rsidR="002E04BC" w:rsidRPr="00CF5193">
        <w:rPr>
          <w:szCs w:val="28"/>
        </w:rPr>
        <w:t xml:space="preserve"> года. </w:t>
      </w:r>
    </w:p>
    <w:p w14:paraId="75A58650" w14:textId="72ABE826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4. </w:t>
      </w:r>
      <w:r w:rsidR="006649B6" w:rsidRPr="00CF5193">
        <w:rPr>
          <w:szCs w:val="28"/>
        </w:rPr>
        <w:t>Рабочей группе представить проект решения «</w:t>
      </w:r>
      <w:r w:rsidR="003F05CC" w:rsidRPr="003F05CC">
        <w:rPr>
          <w:szCs w:val="28"/>
        </w:rPr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6649B6" w:rsidRPr="00CF5193">
        <w:rPr>
          <w:szCs w:val="28"/>
        </w:rPr>
        <w:t xml:space="preserve">» для рассмотрения во втором чтении на заседании Думы не позднее </w:t>
      </w:r>
      <w:r w:rsidR="003F05CC">
        <w:rPr>
          <w:szCs w:val="28"/>
        </w:rPr>
        <w:t>12 апреля 2024</w:t>
      </w:r>
      <w:r w:rsidR="006649B6" w:rsidRPr="00CF5193">
        <w:rPr>
          <w:szCs w:val="28"/>
        </w:rPr>
        <w:t xml:space="preserve"> года.</w:t>
      </w:r>
    </w:p>
    <w:p w14:paraId="6A1EAD5C" w14:textId="77777777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>5. Контроль исполнения настоящего решения возложить на председателя Думы Пермского муниципального округа Пермского края.</w:t>
      </w:r>
    </w:p>
    <w:p w14:paraId="35ED9DD4" w14:textId="77777777" w:rsidR="00747B25" w:rsidRPr="005B6E0D" w:rsidRDefault="00747B25" w:rsidP="00747B25">
      <w:pPr>
        <w:rPr>
          <w:szCs w:val="28"/>
          <w:lang w:eastAsia="x-none"/>
        </w:rPr>
      </w:pPr>
    </w:p>
    <w:p w14:paraId="77CCAE12" w14:textId="77777777" w:rsidR="00747B25" w:rsidRPr="005B6E0D" w:rsidRDefault="00747B25" w:rsidP="00747B25">
      <w:pPr>
        <w:rPr>
          <w:szCs w:val="28"/>
          <w:lang w:eastAsia="x-none"/>
        </w:rPr>
      </w:pPr>
    </w:p>
    <w:p w14:paraId="023EE380" w14:textId="77777777" w:rsidR="00747B25" w:rsidRPr="005B6E0D" w:rsidRDefault="00747B25" w:rsidP="00ED2F8C">
      <w:pPr>
        <w:spacing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21DEF523" w:rsidR="00747B25" w:rsidRPr="0084301B" w:rsidRDefault="00747B25" w:rsidP="00ED2F8C">
      <w:pPr>
        <w:tabs>
          <w:tab w:val="left" w:pos="3969"/>
          <w:tab w:val="left" w:pos="4111"/>
          <w:tab w:val="left" w:pos="4536"/>
          <w:tab w:val="left" w:pos="4678"/>
          <w:tab w:val="left" w:pos="7797"/>
        </w:tabs>
        <w:spacing w:line="240" w:lineRule="exact"/>
        <w:rPr>
          <w:szCs w:val="28"/>
        </w:rPr>
      </w:pPr>
      <w:r w:rsidRPr="005B6E0D">
        <w:rPr>
          <w:szCs w:val="28"/>
          <w:lang w:eastAsia="x-none"/>
        </w:rPr>
        <w:t>Пермско</w:t>
      </w:r>
      <w:r w:rsidR="00ED2F8C">
        <w:rPr>
          <w:szCs w:val="28"/>
          <w:lang w:eastAsia="x-none"/>
        </w:rPr>
        <w:t xml:space="preserve">го муниципального округа                                                  </w:t>
      </w:r>
      <w:r w:rsidRPr="005B6E0D">
        <w:rPr>
          <w:szCs w:val="28"/>
          <w:lang w:eastAsia="x-none"/>
        </w:rPr>
        <w:t>Д.В. Гордиенко</w:t>
      </w:r>
    </w:p>
    <w:p w14:paraId="3F917B95" w14:textId="77777777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ECA03" w14:textId="53F61196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20D8215" w14:textId="7F71414E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E34466" w14:textId="293094DC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CB782A" w14:textId="4087E0B9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C4E137" w14:textId="0C049A58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A1D5F9" w14:textId="502E1037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30FDA0" w14:textId="7203A48E" w:rsidR="004C00B2" w:rsidRDefault="004C00B2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CCE2C3" w14:textId="0F52390D" w:rsidR="004C00B2" w:rsidRDefault="004C00B2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0635DAB" w14:textId="64356C3B" w:rsidR="004C00B2" w:rsidRDefault="004C00B2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60E2A" w14:textId="45EA8662" w:rsidR="004C00B2" w:rsidRDefault="004C00B2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3247A0" w14:textId="77777777" w:rsidR="004C00B2" w:rsidRDefault="004C00B2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1F1C7A" w14:textId="47620D7F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AC9BA7" w14:textId="0DAEF13B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6921CE" w14:textId="77777777" w:rsidR="003F05CC" w:rsidRDefault="003F05CC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45CD6A" w14:textId="12E6411D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99A4D0" w14:textId="763A667C" w:rsidR="00747B25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lastRenderedPageBreak/>
        <w:t>Приложение</w:t>
      </w:r>
    </w:p>
    <w:p w14:paraId="19C78820" w14:textId="188B69FE" w:rsidR="007405F7" w:rsidRPr="0084301B" w:rsidRDefault="00747B25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t>к решени</w:t>
      </w:r>
      <w:r>
        <w:rPr>
          <w:szCs w:val="28"/>
        </w:rPr>
        <w:t>ю</w:t>
      </w:r>
      <w:r w:rsidR="000C687F">
        <w:rPr>
          <w:szCs w:val="28"/>
        </w:rPr>
        <w:t xml:space="preserve"> Думы</w:t>
      </w:r>
      <w:r w:rsidR="007F6614">
        <w:rPr>
          <w:szCs w:val="28"/>
        </w:rPr>
        <w:t xml:space="preserve"> </w:t>
      </w:r>
      <w:r w:rsidRPr="0084301B">
        <w:rPr>
          <w:szCs w:val="28"/>
        </w:rPr>
        <w:t xml:space="preserve">Пермского </w:t>
      </w:r>
      <w:r>
        <w:rPr>
          <w:szCs w:val="28"/>
        </w:rPr>
        <w:t>м</w:t>
      </w:r>
      <w:r w:rsidR="004D1D81">
        <w:rPr>
          <w:szCs w:val="28"/>
        </w:rPr>
        <w:t xml:space="preserve">униципального </w:t>
      </w:r>
      <w:r w:rsidRPr="0084301B">
        <w:rPr>
          <w:szCs w:val="28"/>
        </w:rPr>
        <w:t xml:space="preserve">округа </w:t>
      </w:r>
      <w:r w:rsidR="007405F7">
        <w:rPr>
          <w:szCs w:val="28"/>
        </w:rPr>
        <w:t>Пермского края</w:t>
      </w:r>
    </w:p>
    <w:p w14:paraId="71CAF034" w14:textId="77C7DC1B" w:rsidR="00747B25" w:rsidRPr="0084301B" w:rsidRDefault="00692412" w:rsidP="007F6614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BA58A7">
        <w:rPr>
          <w:szCs w:val="28"/>
        </w:rPr>
        <w:t>29.02.2024</w:t>
      </w:r>
      <w:r>
        <w:rPr>
          <w:szCs w:val="28"/>
        </w:rPr>
        <w:t xml:space="preserve"> № </w:t>
      </w:r>
      <w:r w:rsidR="00BA58A7">
        <w:rPr>
          <w:szCs w:val="28"/>
        </w:rPr>
        <w:t>259-п</w:t>
      </w:r>
    </w:p>
    <w:p w14:paraId="116DE18C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3F7265A4" w14:textId="77777777" w:rsidR="00747B25" w:rsidRPr="00B25139" w:rsidRDefault="00747B25" w:rsidP="00747B25">
      <w:pPr>
        <w:widowControl w:val="0"/>
        <w:autoSpaceDE w:val="0"/>
        <w:autoSpaceDN w:val="0"/>
        <w:rPr>
          <w:b/>
          <w:szCs w:val="28"/>
        </w:rPr>
      </w:pPr>
    </w:p>
    <w:p w14:paraId="22B21DBF" w14:textId="2E6A1A33" w:rsidR="00747B25" w:rsidRPr="00B25139" w:rsidRDefault="00747B25" w:rsidP="0030500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9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="00B25139" w:rsidRPr="00B25139">
        <w:rPr>
          <w:rFonts w:ascii="Times New Roman" w:hAnsi="Times New Roman"/>
          <w:b/>
          <w:sz w:val="28"/>
          <w:szCs w:val="28"/>
        </w:rPr>
        <w:t xml:space="preserve">О внесении изменений в Устав Пермского муниципального округа Пермского края, </w:t>
      </w:r>
      <w:r w:rsidR="00F950D8">
        <w:rPr>
          <w:rFonts w:ascii="Times New Roman" w:hAnsi="Times New Roman"/>
          <w:b/>
          <w:sz w:val="28"/>
          <w:szCs w:val="28"/>
        </w:rPr>
        <w:t>принятый</w:t>
      </w:r>
      <w:r w:rsidR="00B25139" w:rsidRPr="00B25139">
        <w:rPr>
          <w:rFonts w:ascii="Times New Roman" w:hAnsi="Times New Roman"/>
          <w:b/>
          <w:sz w:val="28"/>
          <w:szCs w:val="28"/>
        </w:rPr>
        <w:t xml:space="preserve"> решением Думы Пермского муниципального округа Пермского края от 27 октября 2022 г. № 31</w:t>
      </w:r>
      <w:r w:rsidRPr="00B2513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008D6E06" w14:textId="77777777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14:paraId="20A7A8E5" w14:textId="328A5937" w:rsidR="0010465B" w:rsidRPr="00D93D85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>
        <w:rPr>
          <w:bCs/>
          <w:szCs w:val="28"/>
        </w:rPr>
        <w:t>со статьей 44</w:t>
      </w:r>
      <w:r w:rsidRPr="00D93D85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</w:t>
      </w:r>
      <w:r w:rsidRPr="00441DA1">
        <w:rPr>
          <w:bCs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 частью 1 статьи 41 Устава Пермского муниципального округа Пермского края</w:t>
      </w:r>
    </w:p>
    <w:p w14:paraId="5B0718BB" w14:textId="5E3E2E61" w:rsidR="0010465B" w:rsidRPr="00D93D85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3A4C98F9" w14:textId="24327B4B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>
        <w:rPr>
          <w:szCs w:val="28"/>
        </w:rPr>
        <w:t xml:space="preserve">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</w:t>
      </w:r>
      <w:r w:rsidRPr="00690464">
        <w:rPr>
          <w:szCs w:val="28"/>
        </w:rPr>
        <w:t>решени</w:t>
      </w:r>
      <w:r>
        <w:rPr>
          <w:szCs w:val="28"/>
        </w:rPr>
        <w:t>й</w:t>
      </w:r>
      <w:r w:rsidRPr="00690464">
        <w:rPr>
          <w:szCs w:val="28"/>
        </w:rPr>
        <w:t xml:space="preserve"> Думы Пермского муниципального округа Пермского края</w:t>
      </w:r>
      <w:r>
        <w:rPr>
          <w:szCs w:val="28"/>
        </w:rPr>
        <w:t xml:space="preserve"> </w:t>
      </w:r>
      <w:r w:rsidRPr="00690464">
        <w:rPr>
          <w:szCs w:val="28"/>
        </w:rPr>
        <w:t>от 22</w:t>
      </w:r>
      <w:r>
        <w:rPr>
          <w:szCs w:val="28"/>
        </w:rPr>
        <w:t xml:space="preserve"> июня </w:t>
      </w:r>
      <w:r w:rsidRPr="00690464">
        <w:rPr>
          <w:szCs w:val="28"/>
        </w:rPr>
        <w:t xml:space="preserve">2023 </w:t>
      </w:r>
      <w:r>
        <w:rPr>
          <w:szCs w:val="28"/>
        </w:rPr>
        <w:t>г. №</w:t>
      </w:r>
      <w:r w:rsidRPr="00690464">
        <w:rPr>
          <w:szCs w:val="28"/>
        </w:rPr>
        <w:t xml:space="preserve"> 186</w:t>
      </w:r>
      <w:r>
        <w:rPr>
          <w:szCs w:val="28"/>
        </w:rPr>
        <w:t>, от 28 декабря 2023 г. № 283), следующие изменения:</w:t>
      </w:r>
    </w:p>
    <w:p w14:paraId="27258396" w14:textId="32CC593D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пункт 41 части 1 статьи 5 дополнить словами «</w:t>
      </w:r>
      <w:r w:rsidRPr="00370A04">
        <w:rPr>
          <w:szCs w:val="28"/>
        </w:rPr>
        <w:t>, а также правил использования водных объектов для рекреационных целей;</w:t>
      </w:r>
      <w:r>
        <w:rPr>
          <w:szCs w:val="28"/>
        </w:rPr>
        <w:t>»;</w:t>
      </w:r>
    </w:p>
    <w:p w14:paraId="6535E5B6" w14:textId="77777777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абзацы первый и второй части 3 статьи 44 изложить в следующей редакции:</w:t>
      </w:r>
    </w:p>
    <w:p w14:paraId="5FBA5740" w14:textId="77777777" w:rsidR="0010465B" w:rsidRPr="00F21F85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F21F85">
        <w:rPr>
          <w:szCs w:val="28"/>
        </w:rPr>
        <w:t>3. Муниципальные правовые акты, подлежащие официальному опубликованию (обнародованию), и соглашения, заключаемые между органами местного самоуправления, подлежат:</w:t>
      </w:r>
    </w:p>
    <w:p w14:paraId="0AB20DD1" w14:textId="77777777" w:rsidR="0010465B" w:rsidRPr="00F21F85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21F85">
        <w:rPr>
          <w:szCs w:val="28"/>
        </w:rPr>
        <w:t>опубликованию в газете «НИВА» или бюллетене муниципального образования «Пермский муниципальный округ»;</w:t>
      </w:r>
    </w:p>
    <w:p w14:paraId="6BC8BD0D" w14:textId="77777777" w:rsidR="0010465B" w:rsidRPr="00F21F85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21F85">
        <w:rPr>
          <w:szCs w:val="28"/>
        </w:rPr>
        <w:t>обнародованию на информационных стендах, расположенных в административных зданиях территориальных органов администрации Пермского муниципального округа согласно положениям о них;</w:t>
      </w:r>
    </w:p>
    <w:p w14:paraId="0F09896C" w14:textId="3D6E7500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21F85">
        <w:rPr>
          <w:szCs w:val="28"/>
        </w:rPr>
        <w:t>размещению на официальном сайте Пермского муниципального округа в информационно-телекоммуникационной сети «Интернет» (www.permokrug.ru, регистрация в качестве сетевого издания: от 05 февраля 2024 г. ЭЛ № ФС 77-86708).</w:t>
      </w:r>
      <w:r>
        <w:rPr>
          <w:szCs w:val="28"/>
        </w:rPr>
        <w:t>».</w:t>
      </w:r>
    </w:p>
    <w:p w14:paraId="7BE9A4B6" w14:textId="77777777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b/>
          <w:szCs w:val="28"/>
        </w:rPr>
      </w:pPr>
      <w:r>
        <w:rPr>
          <w:szCs w:val="28"/>
        </w:rPr>
        <w:t>2. Главе муниципального округа – главе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4D60C7F6" w14:textId="4895FA8A" w:rsidR="0010465B" w:rsidRPr="00B737B4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3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После осуществления государственной регистрации настоящее решение подлежит официальному опубликованию в газете «НИВА» и размещению </w:t>
      </w:r>
      <w:r w:rsidRPr="0014600E">
        <w:rPr>
          <w:szCs w:val="28"/>
        </w:rPr>
        <w:t>на сайте Пермского муниципального округа в информационно-</w:t>
      </w:r>
      <w:r w:rsidRPr="00B737B4">
        <w:rPr>
          <w:szCs w:val="28"/>
        </w:rPr>
        <w:t xml:space="preserve">телекоммуникационной сети Интернет </w:t>
      </w:r>
      <w:r w:rsidRPr="0064255C">
        <w:rPr>
          <w:szCs w:val="28"/>
        </w:rPr>
        <w:t>(</w:t>
      </w:r>
      <w:r w:rsidRPr="0010465B">
        <w:rPr>
          <w:rStyle w:val="af5"/>
          <w:color w:val="auto"/>
          <w:szCs w:val="28"/>
          <w:u w:val="none"/>
        </w:rPr>
        <w:t>www.perm</w:t>
      </w:r>
      <w:proofErr w:type="spellStart"/>
      <w:r w:rsidRPr="0010465B">
        <w:rPr>
          <w:rStyle w:val="af5"/>
          <w:color w:val="auto"/>
          <w:szCs w:val="28"/>
          <w:u w:val="none"/>
          <w:lang w:val="en-US"/>
        </w:rPr>
        <w:t>okrug</w:t>
      </w:r>
      <w:proofErr w:type="spellEnd"/>
      <w:r w:rsidRPr="0010465B">
        <w:rPr>
          <w:rStyle w:val="af5"/>
          <w:color w:val="auto"/>
          <w:szCs w:val="28"/>
          <w:u w:val="none"/>
        </w:rPr>
        <w:t>.</w:t>
      </w:r>
      <w:proofErr w:type="spellStart"/>
      <w:r w:rsidRPr="0010465B">
        <w:rPr>
          <w:rStyle w:val="af5"/>
          <w:color w:val="auto"/>
          <w:szCs w:val="28"/>
          <w:u w:val="none"/>
        </w:rPr>
        <w:t>ru</w:t>
      </w:r>
      <w:proofErr w:type="spellEnd"/>
      <w:r w:rsidRPr="00B737B4">
        <w:rPr>
          <w:szCs w:val="28"/>
        </w:rPr>
        <w:t>).</w:t>
      </w:r>
    </w:p>
    <w:p w14:paraId="14E40D4C" w14:textId="711BF460" w:rsidR="0010465B" w:rsidRPr="0014600E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4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>Настоящее решение вступает в силу после его государственной регистрации и официального опубликования, за исключением по</w:t>
      </w:r>
      <w:r w:rsidR="00ED2F8C">
        <w:rPr>
          <w:rFonts w:eastAsiaTheme="minorEastAsia"/>
          <w:szCs w:val="28"/>
        </w:rPr>
        <w:t>д</w:t>
      </w:r>
      <w:r>
        <w:rPr>
          <w:rFonts w:eastAsiaTheme="minorEastAsia"/>
          <w:szCs w:val="28"/>
        </w:rPr>
        <w:t>пункта 1.</w:t>
      </w:r>
      <w:r w:rsidRPr="000E0EF4">
        <w:rPr>
          <w:rFonts w:eastAsiaTheme="minorEastAsia"/>
          <w:szCs w:val="28"/>
        </w:rPr>
        <w:t>2</w:t>
      </w:r>
      <w:r>
        <w:rPr>
          <w:rFonts w:eastAsiaTheme="minorEastAsia"/>
          <w:szCs w:val="28"/>
        </w:rPr>
        <w:t>. пункта 1 настоящего решения, д</w:t>
      </w:r>
      <w:r>
        <w:rPr>
          <w:szCs w:val="28"/>
        </w:rPr>
        <w:t xml:space="preserve">ействие которого распространяется на правоотношения, возникшие с </w:t>
      </w:r>
      <w:r w:rsidRPr="000E0EF4">
        <w:rPr>
          <w:szCs w:val="28"/>
        </w:rPr>
        <w:t>05 февраля 2024 г.</w:t>
      </w:r>
    </w:p>
    <w:p w14:paraId="0BDEE9CA" w14:textId="77777777" w:rsidR="0010465B" w:rsidRPr="0014600E" w:rsidRDefault="0010465B" w:rsidP="001046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BA14F" w14:textId="729B4047" w:rsidR="0010465B" w:rsidRPr="0014600E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u w:val="single"/>
        </w:rPr>
      </w:pPr>
    </w:p>
    <w:p w14:paraId="16280CA6" w14:textId="77777777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1979F195" w14:textId="7581235D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Д.В. Гордиенко</w:t>
      </w:r>
    </w:p>
    <w:p w14:paraId="7635B139" w14:textId="77777777" w:rsidR="0010465B" w:rsidRPr="0014600E" w:rsidRDefault="0010465B" w:rsidP="0010465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04DCDE95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853ABCF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3510A84" w14:textId="1FD7B684" w:rsidR="000B15FB" w:rsidRPr="0010465B" w:rsidRDefault="0010465B" w:rsidP="0010465B">
      <w:pPr>
        <w:spacing w:line="240" w:lineRule="exact"/>
      </w:pPr>
      <w:r w:rsidRPr="0014600E">
        <w:rPr>
          <w:szCs w:val="28"/>
        </w:rPr>
        <w:t xml:space="preserve">муниципального округа                   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     В.Ю. Цветов</w:t>
      </w:r>
    </w:p>
    <w:sectPr w:rsidR="000B15FB" w:rsidRPr="0010465B" w:rsidSect="00B75A1B">
      <w:footerReference w:type="default" r:id="rId9"/>
      <w:footerReference w:type="first" r:id="rId10"/>
      <w:pgSz w:w="11905" w:h="16838"/>
      <w:pgMar w:top="1134" w:right="851" w:bottom="1134" w:left="1418" w:header="0" w:footer="6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1C2A" w14:textId="77777777" w:rsidR="002C79AE" w:rsidRDefault="002C79AE" w:rsidP="00F82AD7">
      <w:r>
        <w:separator/>
      </w:r>
    </w:p>
  </w:endnote>
  <w:endnote w:type="continuationSeparator" w:id="0">
    <w:p w14:paraId="1D5B7824" w14:textId="77777777" w:rsidR="002C79AE" w:rsidRDefault="002C79AE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6814"/>
      <w:docPartObj>
        <w:docPartGallery w:val="Page Numbers (Bottom of Page)"/>
        <w:docPartUnique/>
      </w:docPartObj>
    </w:sdtPr>
    <w:sdtEndPr/>
    <w:sdtContent>
      <w:p w14:paraId="4DBEA1A1" w14:textId="4C9691E3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1B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37135"/>
      <w:docPartObj>
        <w:docPartGallery w:val="Page Numbers (Bottom of Page)"/>
        <w:docPartUnique/>
      </w:docPartObj>
    </w:sdtPr>
    <w:sdtEndPr/>
    <w:sdtContent>
      <w:p w14:paraId="34546F4D" w14:textId="334D5F3A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1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5F697" w14:textId="77777777" w:rsidR="002C79AE" w:rsidRDefault="002C79AE" w:rsidP="00F82AD7">
      <w:r>
        <w:separator/>
      </w:r>
    </w:p>
  </w:footnote>
  <w:footnote w:type="continuationSeparator" w:id="0">
    <w:p w14:paraId="3FADE8E3" w14:textId="77777777" w:rsidR="002C79AE" w:rsidRDefault="002C79AE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5428"/>
    <w:rsid w:val="00040AE3"/>
    <w:rsid w:val="000426D7"/>
    <w:rsid w:val="000451E6"/>
    <w:rsid w:val="00045CE0"/>
    <w:rsid w:val="000468C8"/>
    <w:rsid w:val="00050742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0465B"/>
    <w:rsid w:val="0013162B"/>
    <w:rsid w:val="001366C6"/>
    <w:rsid w:val="00161C3A"/>
    <w:rsid w:val="00180EAC"/>
    <w:rsid w:val="0018428F"/>
    <w:rsid w:val="00193158"/>
    <w:rsid w:val="001936B0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F80"/>
    <w:rsid w:val="002666F8"/>
    <w:rsid w:val="0028617B"/>
    <w:rsid w:val="00294633"/>
    <w:rsid w:val="002A0C96"/>
    <w:rsid w:val="002B2911"/>
    <w:rsid w:val="002B7158"/>
    <w:rsid w:val="002C0F7E"/>
    <w:rsid w:val="002C79AE"/>
    <w:rsid w:val="002E04BC"/>
    <w:rsid w:val="002E26AD"/>
    <w:rsid w:val="002F1F20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6D84"/>
    <w:rsid w:val="003B3E26"/>
    <w:rsid w:val="003B7A63"/>
    <w:rsid w:val="003D4E1F"/>
    <w:rsid w:val="003D7FF1"/>
    <w:rsid w:val="003E6EBA"/>
    <w:rsid w:val="003F05CC"/>
    <w:rsid w:val="003F0CE8"/>
    <w:rsid w:val="003F173A"/>
    <w:rsid w:val="004027C3"/>
    <w:rsid w:val="0042094E"/>
    <w:rsid w:val="00426767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52DC"/>
    <w:rsid w:val="004C00B2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6C3D"/>
    <w:rsid w:val="005401E9"/>
    <w:rsid w:val="0054338F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5976"/>
    <w:rsid w:val="007A4BE4"/>
    <w:rsid w:val="007C0720"/>
    <w:rsid w:val="007D218D"/>
    <w:rsid w:val="007D3E65"/>
    <w:rsid w:val="007E0331"/>
    <w:rsid w:val="007E2CD3"/>
    <w:rsid w:val="007F6614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85E11"/>
    <w:rsid w:val="008B7E8D"/>
    <w:rsid w:val="008D51FD"/>
    <w:rsid w:val="008E17E0"/>
    <w:rsid w:val="008F661E"/>
    <w:rsid w:val="008F6AF5"/>
    <w:rsid w:val="00903C3B"/>
    <w:rsid w:val="009236A6"/>
    <w:rsid w:val="0092394D"/>
    <w:rsid w:val="009340D3"/>
    <w:rsid w:val="00941F05"/>
    <w:rsid w:val="0095581C"/>
    <w:rsid w:val="00982A4D"/>
    <w:rsid w:val="0098353C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7497"/>
    <w:rsid w:val="00A67B47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57A57"/>
    <w:rsid w:val="00B62EB6"/>
    <w:rsid w:val="00B65C90"/>
    <w:rsid w:val="00B75A1B"/>
    <w:rsid w:val="00BA58A7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849B5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2F8C"/>
    <w:rsid w:val="00ED5954"/>
    <w:rsid w:val="00ED7A4D"/>
    <w:rsid w:val="00EE7C45"/>
    <w:rsid w:val="00EF0825"/>
    <w:rsid w:val="00EF09F8"/>
    <w:rsid w:val="00EF7D19"/>
    <w:rsid w:val="00F024BC"/>
    <w:rsid w:val="00F15C08"/>
    <w:rsid w:val="00F27B56"/>
    <w:rsid w:val="00F41AF3"/>
    <w:rsid w:val="00F45258"/>
    <w:rsid w:val="00F5025D"/>
    <w:rsid w:val="00F5065B"/>
    <w:rsid w:val="00F72864"/>
    <w:rsid w:val="00F7525F"/>
    <w:rsid w:val="00F76908"/>
    <w:rsid w:val="00F804CF"/>
    <w:rsid w:val="00F80A21"/>
    <w:rsid w:val="00F82AD7"/>
    <w:rsid w:val="00F94C39"/>
    <w:rsid w:val="00F950D8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6E41-3F37-4B04-912F-B17C4FE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120</cp:revision>
  <cp:lastPrinted>2024-02-29T08:57:00Z</cp:lastPrinted>
  <dcterms:created xsi:type="dcterms:W3CDTF">2023-01-16T04:08:00Z</dcterms:created>
  <dcterms:modified xsi:type="dcterms:W3CDTF">2024-02-29T08:58:00Z</dcterms:modified>
</cp:coreProperties>
</file>